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89FDB" w14:textId="77777777" w:rsidR="00840566" w:rsidRPr="00840566" w:rsidRDefault="00840566" w:rsidP="00840566">
      <w:pPr>
        <w:rPr>
          <w:b/>
          <w:bCs/>
        </w:rPr>
      </w:pPr>
      <w:r w:rsidRPr="00840566">
        <w:rPr>
          <w:b/>
          <w:bCs/>
        </w:rPr>
        <w:t>Lausunnon keskeinen sisältö</w:t>
      </w:r>
    </w:p>
    <w:p w14:paraId="15B96EED" w14:textId="77777777" w:rsidR="00840566" w:rsidRPr="00840566" w:rsidRDefault="00840566" w:rsidP="00840566">
      <w:r w:rsidRPr="00840566">
        <w:t>Rautalammin lukio esittää, että lukukausimaksuja ei tule kohdistaa EU- ja ETA-alueen ulkopuolelta tuleville opiskelijoille, jotka opiskelevat suomeksi tai ruotsiksi suomalaisessa lukiokoulutuksessa. Maksut heikentäisivät kansainvälisyyttä, pienten lukioiden elinvoimaa ja siten myös perusopetuksen opettajatilannetta haja-asutusalueilla.</w:t>
      </w:r>
    </w:p>
    <w:p w14:paraId="05E12FD3" w14:textId="77777777" w:rsidR="00840566" w:rsidRPr="00840566" w:rsidRDefault="00000000" w:rsidP="00840566">
      <w:r>
        <w:pict w14:anchorId="30F50D2B">
          <v:rect id="_x0000_i1025" style="width:0;height:1.5pt" o:hralign="center" o:hrstd="t" o:hr="t" fillcolor="#a0a0a0" stroked="f"/>
        </w:pict>
      </w:r>
    </w:p>
    <w:p w14:paraId="2AF46E32" w14:textId="77777777" w:rsidR="00840566" w:rsidRPr="00840566" w:rsidRDefault="00840566" w:rsidP="00840566">
      <w:pPr>
        <w:rPr>
          <w:b/>
          <w:bCs/>
        </w:rPr>
      </w:pPr>
      <w:r w:rsidRPr="00840566">
        <w:rPr>
          <w:b/>
          <w:bCs/>
        </w:rPr>
        <w:t>Lausuntonne koskien ammatillisen koulutuksen tilauskoulutusta koskevia ehdotuksia</w:t>
      </w:r>
    </w:p>
    <w:p w14:paraId="7E344502" w14:textId="77777777" w:rsidR="00840566" w:rsidRPr="00840566" w:rsidRDefault="00840566" w:rsidP="00840566">
      <w:r w:rsidRPr="00840566">
        <w:t>Ei lausuttavaa.</w:t>
      </w:r>
    </w:p>
    <w:p w14:paraId="36485D8E" w14:textId="77777777" w:rsidR="00840566" w:rsidRPr="00840566" w:rsidRDefault="00000000" w:rsidP="00840566">
      <w:r>
        <w:pict w14:anchorId="4406E956">
          <v:rect id="_x0000_i1026" style="width:0;height:1.5pt" o:hralign="center" o:hrstd="t" o:hr="t" fillcolor="#a0a0a0" stroked="f"/>
        </w:pict>
      </w:r>
    </w:p>
    <w:p w14:paraId="1139E5EF" w14:textId="77777777" w:rsidR="00840566" w:rsidRPr="00840566" w:rsidRDefault="00840566" w:rsidP="00840566">
      <w:pPr>
        <w:rPr>
          <w:b/>
          <w:bCs/>
        </w:rPr>
      </w:pPr>
      <w:r w:rsidRPr="00840566">
        <w:rPr>
          <w:b/>
          <w:bCs/>
        </w:rPr>
        <w:t>Lausuntonne koskien lukiokoulutuksen tilauskoulutusta koskevia ehdotuksia</w:t>
      </w:r>
    </w:p>
    <w:p w14:paraId="7536B107" w14:textId="6BCFD26C" w:rsidR="00840566" w:rsidRPr="00840566" w:rsidRDefault="00840566" w:rsidP="00840566">
      <w:r w:rsidRPr="00840566">
        <w:t>Rautalammin lukiossa ei järjestetä tilauskoulutusta, mutta kansainvälisyys näkyy arjessamme. Ne EU- ja ETA-maiden ulkopuolelta tulevat opiskelijat, jotka meille hakeutuvat, ovat yleensä saaneet laadukasta suomen kielen opetusta ennen lukiopaikan hakemista ja kustantaneet sen itse. Heidän kielitaitonsa on lähtökohtaisesti B1-tasoa tai parempaa, ja he integroituvat luontevasti suomenkieliseen opetukseen.</w:t>
      </w:r>
    </w:p>
    <w:p w14:paraId="4E324404" w14:textId="3972CD81" w:rsidR="00840566" w:rsidRPr="00840566" w:rsidRDefault="00840566" w:rsidP="00840566">
      <w:r w:rsidRPr="00840566">
        <w:t>Yhteys näihin opiskelijoihin syntyy usein erilaisten ulkopuolisten kielikoulutuksen tarjoajien kautta, joilla on mahdollisuus tavoittaa hakijoita kansainvälisesti tavalla, johon yksittäinen pieni lukio ei pysty. Meille tämä yhteys on ollut tärkeä, mutta emme ole osallisina palveluiden tuottamisessa.</w:t>
      </w:r>
      <w:r>
        <w:t xml:space="preserve"> Opiskelijavalinnan puolestaan suoritamme täysin itsenäisesti. Mikään tilauskoulutustaho ei osallistu siihen. </w:t>
      </w:r>
    </w:p>
    <w:p w14:paraId="79682BA3" w14:textId="6F44802E" w:rsidR="00840566" w:rsidRPr="00840566" w:rsidRDefault="00840566" w:rsidP="00840566">
      <w:r w:rsidRPr="00840566">
        <w:t>Tilauskoulutusmallin ja lukioiden avoimen kansainvälisyyden välinen ero on syytä säilyttää selkeänä. Sääntelyä kehittäessä tulisi</w:t>
      </w:r>
      <w:r>
        <w:t xml:space="preserve"> kuitenkin</w:t>
      </w:r>
      <w:r w:rsidRPr="00840566">
        <w:t xml:space="preserve"> huomioida, että ulkopuoliset toimijat voivat myös epäsuorasti edistää lukioiden kansainvälistymistä ilman, että itse oppilaitos toimii koulutusvientitoimijana.</w:t>
      </w:r>
    </w:p>
    <w:p w14:paraId="2C5EF26B" w14:textId="77777777" w:rsidR="00840566" w:rsidRPr="00840566" w:rsidRDefault="00000000" w:rsidP="00840566">
      <w:r>
        <w:pict w14:anchorId="5832635B">
          <v:rect id="_x0000_i1027" style="width:0;height:1.5pt" o:hralign="center" o:hrstd="t" o:hr="t" fillcolor="#a0a0a0" stroked="f"/>
        </w:pict>
      </w:r>
    </w:p>
    <w:p w14:paraId="5186C36B" w14:textId="77777777" w:rsidR="00840566" w:rsidRPr="00840566" w:rsidRDefault="00840566" w:rsidP="00840566">
      <w:pPr>
        <w:rPr>
          <w:b/>
          <w:bCs/>
        </w:rPr>
      </w:pPr>
      <w:r w:rsidRPr="00840566">
        <w:rPr>
          <w:b/>
          <w:bCs/>
        </w:rPr>
        <w:t>Lausuntonne koskien ammatillisen koulutuksen lukuvuosimaksuja koskevia ehdotuksia</w:t>
      </w:r>
    </w:p>
    <w:p w14:paraId="3A03C3D3" w14:textId="77777777" w:rsidR="00840566" w:rsidRPr="00840566" w:rsidRDefault="00840566" w:rsidP="00840566">
      <w:r w:rsidRPr="00840566">
        <w:t>Ei lausuttavaa.</w:t>
      </w:r>
    </w:p>
    <w:p w14:paraId="3D7C5B55" w14:textId="77777777" w:rsidR="00840566" w:rsidRPr="00840566" w:rsidRDefault="00000000" w:rsidP="00840566">
      <w:r>
        <w:pict w14:anchorId="201A6F1B">
          <v:rect id="_x0000_i1028" style="width:0;height:1.5pt" o:hralign="center" o:hrstd="t" o:hr="t" fillcolor="#a0a0a0" stroked="f"/>
        </w:pict>
      </w:r>
    </w:p>
    <w:p w14:paraId="66C89202" w14:textId="77777777" w:rsidR="00840566" w:rsidRPr="00840566" w:rsidRDefault="00840566" w:rsidP="00840566">
      <w:pPr>
        <w:rPr>
          <w:b/>
          <w:bCs/>
        </w:rPr>
      </w:pPr>
      <w:r w:rsidRPr="00840566">
        <w:rPr>
          <w:b/>
          <w:bCs/>
        </w:rPr>
        <w:t>Lausuntonne koskien lukiokoulutuksen lukuvuosimaksuja koskevia ehdotuksia</w:t>
      </w:r>
    </w:p>
    <w:p w14:paraId="37965787" w14:textId="01AA5929" w:rsidR="00840566" w:rsidRPr="00840566" w:rsidRDefault="00840566" w:rsidP="00840566">
      <w:r w:rsidRPr="00840566">
        <w:t xml:space="preserve">Lukuvuonna 2024–2025 Rautalammin lukiossa opiskeli kahdeksan EU- ja ETA-alueen ulkopuolelta tullutta opiskelijaa 104:stä. He ovat opiskelleet suomen kielen B1-tasolle ennen opiskelupaikan hakemista ja käyvät lukion kokonaan suomeksi. He ovat vahvasti sitoutuneita Suomeen ja heillä on suuri todennäköisyys jäädä maahan jatkamaan elämäänsä myös </w:t>
      </w:r>
      <w:r>
        <w:t>lukio- ja korkeakoulu</w:t>
      </w:r>
      <w:r w:rsidRPr="00840566">
        <w:t>opintojen</w:t>
      </w:r>
      <w:r>
        <w:t>sa</w:t>
      </w:r>
      <w:r w:rsidRPr="00840566">
        <w:t xml:space="preserve"> jälkeen.</w:t>
      </w:r>
    </w:p>
    <w:p w14:paraId="1DA8B91A" w14:textId="5E45A165" w:rsidR="00840566" w:rsidRPr="00840566" w:rsidRDefault="00840566" w:rsidP="00840566">
      <w:r w:rsidRPr="00840566">
        <w:lastRenderedPageBreak/>
        <w:t>Monilla paikkakunnilla tällaiset opiskelijat turvaavat pienten lukioiden toiminnan. Tämä vaikuttaa laajemmin alueen koulutuskenttään, sillä lukion säilyminen mahdollistaa pätevien opettajien rekrytoinnin myös perusopetukseen, kun opettajalle voidaan tarjota riittävästi opetustunteja yhdistetysti</w:t>
      </w:r>
      <w:r>
        <w:t xml:space="preserve"> kahdesta oppilaitoksesta</w:t>
      </w:r>
      <w:r w:rsidRPr="00840566">
        <w:t>. Näin opetuksen laatu ja pätevyys jakaantuu tasaisemmin koko Suomeen.</w:t>
      </w:r>
    </w:p>
    <w:p w14:paraId="6CD1D2DD" w14:textId="616A1B76" w:rsidR="00840566" w:rsidRPr="00840566" w:rsidRDefault="00840566" w:rsidP="00840566">
      <w:r w:rsidRPr="00840566">
        <w:t xml:space="preserve">Lisäksi kansainvälisten opiskelijoiden ansiosta voidaan järjestää </w:t>
      </w:r>
      <w:r>
        <w:t xml:space="preserve">paikallista </w:t>
      </w:r>
      <w:r w:rsidRPr="00840566">
        <w:t>S2-opetusta, josta hyötyvät myös esimerkiksi pakolaistaustaiset nuoret. Lukuvuosimaksujen kohdistaminen EU- ja ETA-alueen ulkopuolelta tull</w:t>
      </w:r>
      <w:r>
        <w:t>eisiin</w:t>
      </w:r>
      <w:r w:rsidRPr="00840566">
        <w:t xml:space="preserve"> opiskelijoihin heikentäisi koulutuksellista tasa-arvoa, aluekehitystä ja kotoutumista. Mikäli maksut kuitenkin otetaan käyttöön, niiden tulisi koskea vain englanninkielisiä koulutusohjelmia.</w:t>
      </w:r>
    </w:p>
    <w:p w14:paraId="48935FDF" w14:textId="77777777" w:rsidR="00840566" w:rsidRPr="00840566" w:rsidRDefault="00000000" w:rsidP="00840566">
      <w:r>
        <w:pict w14:anchorId="31251881">
          <v:rect id="_x0000_i1029" style="width:0;height:1.5pt" o:hralign="center" o:hrstd="t" o:hr="t" fillcolor="#a0a0a0" stroked="f"/>
        </w:pict>
      </w:r>
    </w:p>
    <w:p w14:paraId="58D1C3F4" w14:textId="77777777" w:rsidR="00840566" w:rsidRPr="00840566" w:rsidRDefault="00840566" w:rsidP="00840566">
      <w:pPr>
        <w:rPr>
          <w:b/>
          <w:bCs/>
        </w:rPr>
      </w:pPr>
      <w:r w:rsidRPr="00840566">
        <w:rPr>
          <w:b/>
          <w:bCs/>
        </w:rPr>
        <w:t>Lausuntonne koskien rahoituslain muutoksia</w:t>
      </w:r>
    </w:p>
    <w:p w14:paraId="02574E99" w14:textId="77777777" w:rsidR="00840566" w:rsidRPr="00840566" w:rsidRDefault="00840566" w:rsidP="00840566">
      <w:r w:rsidRPr="00840566">
        <w:t>Ei lausuttavaa.</w:t>
      </w:r>
    </w:p>
    <w:p w14:paraId="6A6EE6B9" w14:textId="77777777" w:rsidR="00840566" w:rsidRPr="00840566" w:rsidRDefault="00000000" w:rsidP="00840566">
      <w:r>
        <w:pict w14:anchorId="7729E174">
          <v:rect id="_x0000_i1030" style="width:0;height:1.5pt" o:hralign="center" o:hrstd="t" o:hr="t" fillcolor="#a0a0a0" stroked="f"/>
        </w:pict>
      </w:r>
    </w:p>
    <w:p w14:paraId="3B962851" w14:textId="77777777" w:rsidR="00840566" w:rsidRPr="00840566" w:rsidRDefault="00840566" w:rsidP="00840566">
      <w:pPr>
        <w:rPr>
          <w:b/>
          <w:bCs/>
        </w:rPr>
      </w:pPr>
      <w:r w:rsidRPr="00840566">
        <w:rPr>
          <w:b/>
          <w:bCs/>
        </w:rPr>
        <w:t>Lausuntonne koskien oppivelvollisuuslakiin ehdotettavaa muutosta</w:t>
      </w:r>
    </w:p>
    <w:p w14:paraId="0A95857E" w14:textId="77777777" w:rsidR="00840566" w:rsidRPr="00840566" w:rsidRDefault="00840566" w:rsidP="00840566">
      <w:r w:rsidRPr="00840566">
        <w:t>Ei lausuttavaa.</w:t>
      </w:r>
    </w:p>
    <w:p w14:paraId="252EF2FD" w14:textId="77777777" w:rsidR="00840566" w:rsidRPr="00840566" w:rsidRDefault="00000000" w:rsidP="00840566">
      <w:r>
        <w:pict w14:anchorId="1CBB221E">
          <v:rect id="_x0000_i1031" style="width:0;height:1.5pt" o:hralign="center" o:hrstd="t" o:hr="t" fillcolor="#a0a0a0" stroked="f"/>
        </w:pict>
      </w:r>
    </w:p>
    <w:p w14:paraId="152CA0F0" w14:textId="77777777" w:rsidR="00840566" w:rsidRPr="00840566" w:rsidRDefault="00840566" w:rsidP="00840566">
      <w:pPr>
        <w:rPr>
          <w:b/>
          <w:bCs/>
        </w:rPr>
      </w:pPr>
      <w:r w:rsidRPr="00840566">
        <w:rPr>
          <w:b/>
          <w:bCs/>
        </w:rPr>
        <w:t>Lausuntonne koskien tiedonvaihto-oikeuksia (koulutuksen järjestäjien ja Maahanmuuttoviraston välillä)</w:t>
      </w:r>
    </w:p>
    <w:p w14:paraId="6C26E689" w14:textId="77777777" w:rsidR="00840566" w:rsidRPr="00840566" w:rsidRDefault="00840566" w:rsidP="00840566">
      <w:r w:rsidRPr="00840566">
        <w:t>Kannatamme sujuvaa ja ajantasaista tiedonvaihtoa koulutuksen järjestäjien ja Maahanmuuttoviraston välillä. Tämä tukee lukioiden mahdollisuuksia varmistaa opiskelijoiden oleskelulupastatus ja reagoida ajoissa esimerkiksi opiskeluoikeuden ehtoihin.</w:t>
      </w:r>
    </w:p>
    <w:p w14:paraId="62EFE765" w14:textId="77777777" w:rsidR="00805817" w:rsidRDefault="00805817"/>
    <w:sectPr w:rsidR="0080581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566"/>
    <w:rsid w:val="003C3E88"/>
    <w:rsid w:val="00805817"/>
    <w:rsid w:val="00840566"/>
    <w:rsid w:val="009E7CF3"/>
    <w:rsid w:val="00CA4421"/>
    <w:rsid w:val="00D85290"/>
    <w:rsid w:val="00F73DF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D4335"/>
  <w15:chartTrackingRefBased/>
  <w15:docId w15:val="{F0771D7A-4CBD-4C49-95BB-BDC6F9D1C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8405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8405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840566"/>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840566"/>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840566"/>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840566"/>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840566"/>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840566"/>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840566"/>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840566"/>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840566"/>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840566"/>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840566"/>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840566"/>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840566"/>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840566"/>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840566"/>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840566"/>
    <w:rPr>
      <w:rFonts w:eastAsiaTheme="majorEastAsia" w:cstheme="majorBidi"/>
      <w:color w:val="272727" w:themeColor="text1" w:themeTint="D8"/>
    </w:rPr>
  </w:style>
  <w:style w:type="paragraph" w:styleId="Otsikko">
    <w:name w:val="Title"/>
    <w:basedOn w:val="Normaali"/>
    <w:next w:val="Normaali"/>
    <w:link w:val="OtsikkoChar"/>
    <w:uiPriority w:val="10"/>
    <w:qFormat/>
    <w:rsid w:val="008405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840566"/>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840566"/>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840566"/>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840566"/>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840566"/>
    <w:rPr>
      <w:i/>
      <w:iCs/>
      <w:color w:val="404040" w:themeColor="text1" w:themeTint="BF"/>
    </w:rPr>
  </w:style>
  <w:style w:type="paragraph" w:styleId="Luettelokappale">
    <w:name w:val="List Paragraph"/>
    <w:basedOn w:val="Normaali"/>
    <w:uiPriority w:val="34"/>
    <w:qFormat/>
    <w:rsid w:val="00840566"/>
    <w:pPr>
      <w:ind w:left="720"/>
      <w:contextualSpacing/>
    </w:pPr>
  </w:style>
  <w:style w:type="character" w:styleId="Voimakaskorostus">
    <w:name w:val="Intense Emphasis"/>
    <w:basedOn w:val="Kappaleenoletusfontti"/>
    <w:uiPriority w:val="21"/>
    <w:qFormat/>
    <w:rsid w:val="00840566"/>
    <w:rPr>
      <w:i/>
      <w:iCs/>
      <w:color w:val="0F4761" w:themeColor="accent1" w:themeShade="BF"/>
    </w:rPr>
  </w:style>
  <w:style w:type="paragraph" w:styleId="Erottuvalainaus">
    <w:name w:val="Intense Quote"/>
    <w:basedOn w:val="Normaali"/>
    <w:next w:val="Normaali"/>
    <w:link w:val="ErottuvalainausChar"/>
    <w:uiPriority w:val="30"/>
    <w:qFormat/>
    <w:rsid w:val="008405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840566"/>
    <w:rPr>
      <w:i/>
      <w:iCs/>
      <w:color w:val="0F4761" w:themeColor="accent1" w:themeShade="BF"/>
    </w:rPr>
  </w:style>
  <w:style w:type="character" w:styleId="Erottuvaviittaus">
    <w:name w:val="Intense Reference"/>
    <w:basedOn w:val="Kappaleenoletusfontti"/>
    <w:uiPriority w:val="32"/>
    <w:qFormat/>
    <w:rsid w:val="008405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22979">
      <w:bodyDiv w:val="1"/>
      <w:marLeft w:val="0"/>
      <w:marRight w:val="0"/>
      <w:marTop w:val="0"/>
      <w:marBottom w:val="0"/>
      <w:divBdr>
        <w:top w:val="none" w:sz="0" w:space="0" w:color="auto"/>
        <w:left w:val="none" w:sz="0" w:space="0" w:color="auto"/>
        <w:bottom w:val="none" w:sz="0" w:space="0" w:color="auto"/>
        <w:right w:val="none" w:sz="0" w:space="0" w:color="auto"/>
      </w:divBdr>
    </w:div>
    <w:div w:id="202940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3137</Characters>
  <Application>Microsoft Office Word</Application>
  <DocSecurity>0</DocSecurity>
  <Lines>26</Lines>
  <Paragraphs>7</Paragraphs>
  <ScaleCrop>false</ScaleCrop>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Pirkkala</dc:creator>
  <cp:keywords/>
  <dc:description/>
  <cp:lastModifiedBy>Merja Koivula-Laukka</cp:lastModifiedBy>
  <cp:revision>2</cp:revision>
  <dcterms:created xsi:type="dcterms:W3CDTF">2025-06-17T06:51:00Z</dcterms:created>
  <dcterms:modified xsi:type="dcterms:W3CDTF">2025-06-17T06:51:00Z</dcterms:modified>
</cp:coreProperties>
</file>